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83E5E" w14:textId="77777777" w:rsidR="004365C1" w:rsidRPr="007055B8" w:rsidRDefault="004365C1" w:rsidP="004365C1">
      <w:pPr>
        <w:pStyle w:val="1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　範　本</w:t>
      </w:r>
    </w:p>
    <w:p w14:paraId="0B0D7445" w14:textId="77777777" w:rsidR="004365C1" w:rsidRPr="007055B8" w:rsidRDefault="004365C1" w:rsidP="004365C1">
      <w:pPr>
        <w:pStyle w:val="11"/>
        <w:spacing w:line="160" w:lineRule="exact"/>
        <w:jc w:val="center"/>
        <w:rPr>
          <w:rFonts w:ascii="標楷體" w:eastAsia="標楷體" w:hAnsi="標楷體" w:cs="Arial Unicode MS"/>
          <w:sz w:val="16"/>
        </w:rPr>
      </w:pPr>
    </w:p>
    <w:p w14:paraId="1E321F8F" w14:textId="65B15DE3" w:rsidR="004365C1" w:rsidRPr="007055B8" w:rsidRDefault="004365C1" w:rsidP="004365C1">
      <w:pPr>
        <w:pStyle w:val="1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Pr="0087483E">
        <w:rPr>
          <w:rFonts w:ascii="標楷體" w:eastAsia="標楷體" w:hAnsi="標楷體" w:cs="Arial Unicode MS" w:hint="eastAsia"/>
          <w:spacing w:val="-4"/>
          <w:u w:val="single"/>
        </w:rPr>
        <w:t>財團法人桃園市文化基金會</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5B7787" w:rsidRPr="005B7787">
        <w:rPr>
          <w:rFonts w:ascii="標楷體" w:eastAsia="標楷體" w:hAnsi="標楷體" w:cs="Arial Unicode MS"/>
          <w:color w:val="EE0000"/>
          <w:spacing w:val="-4"/>
          <w:u w:val="single"/>
        </w:rPr>
        <w:t>「2026台灣設計展—設計文創市集規劃執行委託專業服務案」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0994DA7B" w14:textId="77777777" w:rsidTr="00862F07">
        <w:tc>
          <w:tcPr>
            <w:tcW w:w="568" w:type="dxa"/>
            <w:tcBorders>
              <w:top w:val="thickThinSmallGap" w:sz="24" w:space="0" w:color="auto"/>
              <w:left w:val="thickThinSmallGap" w:sz="24" w:space="0" w:color="auto"/>
              <w:bottom w:val="nil"/>
            </w:tcBorders>
          </w:tcPr>
          <w:p w14:paraId="03F17609"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6149FCE0"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6E7713C2"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693DF961" w14:textId="77777777" w:rsidR="004365C1" w:rsidRPr="007055B8" w:rsidRDefault="004365C1" w:rsidP="00862F07">
            <w:pPr>
              <w:pStyle w:val="1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4365C1" w:rsidRPr="007055B8" w14:paraId="09370C88" w14:textId="77777777" w:rsidTr="00862F07">
        <w:tc>
          <w:tcPr>
            <w:tcW w:w="568" w:type="dxa"/>
            <w:tcBorders>
              <w:top w:val="single" w:sz="6" w:space="0" w:color="auto"/>
              <w:left w:val="thickThinSmallGap" w:sz="24" w:space="0" w:color="auto"/>
              <w:bottom w:val="nil"/>
            </w:tcBorders>
          </w:tcPr>
          <w:p w14:paraId="2E8E44CD"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22F23515"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40EB1A7B"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1663AED6"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1216073D" w14:textId="77777777" w:rsidTr="00862F07">
        <w:tc>
          <w:tcPr>
            <w:tcW w:w="568" w:type="dxa"/>
            <w:tcBorders>
              <w:top w:val="single" w:sz="4" w:space="0" w:color="auto"/>
              <w:left w:val="thickThinSmallGap" w:sz="24" w:space="0" w:color="auto"/>
              <w:bottom w:val="single" w:sz="4" w:space="0" w:color="auto"/>
            </w:tcBorders>
          </w:tcPr>
          <w:p w14:paraId="1FE86725"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31C9B096"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21884289"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036D45A9"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5382371D" w14:textId="77777777" w:rsidTr="00862F07">
        <w:tc>
          <w:tcPr>
            <w:tcW w:w="568" w:type="dxa"/>
            <w:tcBorders>
              <w:top w:val="nil"/>
            </w:tcBorders>
          </w:tcPr>
          <w:p w14:paraId="72207464"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621E1A3C"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37E15E04"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Borders>
              <w:top w:val="nil"/>
            </w:tcBorders>
          </w:tcPr>
          <w:p w14:paraId="5BE0A0B5"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224C3FDD" w14:textId="77777777" w:rsidTr="00862F07">
        <w:tc>
          <w:tcPr>
            <w:tcW w:w="568" w:type="dxa"/>
          </w:tcPr>
          <w:p w14:paraId="45893AF0"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3CA6D624"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6771EB75"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1862D32E"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4A920E9A" w14:textId="77777777" w:rsidTr="00862F07">
        <w:tc>
          <w:tcPr>
            <w:tcW w:w="568" w:type="dxa"/>
          </w:tcPr>
          <w:p w14:paraId="623AC4F2"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03A25295"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0546C95E"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07A7C736"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0331E6A9" w14:textId="77777777" w:rsidTr="00862F07">
        <w:tc>
          <w:tcPr>
            <w:tcW w:w="568" w:type="dxa"/>
          </w:tcPr>
          <w:p w14:paraId="6046F552"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1D3E40A7"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84315CA"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40A7DF64"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1A8F9D69" w14:textId="77777777" w:rsidTr="00862F07">
        <w:tc>
          <w:tcPr>
            <w:tcW w:w="568" w:type="dxa"/>
          </w:tcPr>
          <w:p w14:paraId="2C6A8104"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0CE442F6"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hyperlink r:id="rId7"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政府電子採購網web.pcc.gov.tw查詢自己(包括總公司及各分公司)、共同投標廠商、分包廠商是否為採購法第103條第1項之拒絕往來廠商】</w:t>
            </w:r>
          </w:p>
        </w:tc>
        <w:tc>
          <w:tcPr>
            <w:tcW w:w="1080" w:type="dxa"/>
          </w:tcPr>
          <w:p w14:paraId="2BE98CF1"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39D0CE85" w14:textId="77777777" w:rsidR="004365C1" w:rsidRPr="007055B8" w:rsidRDefault="004365C1" w:rsidP="00862F07">
            <w:pPr>
              <w:pStyle w:val="11"/>
              <w:spacing w:line="240" w:lineRule="exact"/>
              <w:jc w:val="both"/>
              <w:rPr>
                <w:rFonts w:ascii="標楷體" w:eastAsia="標楷體" w:hAnsi="標楷體" w:cs="Arial Unicode MS"/>
                <w:szCs w:val="24"/>
              </w:rPr>
            </w:pPr>
          </w:p>
        </w:tc>
      </w:tr>
      <w:tr w:rsidR="004365C1" w:rsidRPr="007055B8" w14:paraId="3FA822F9" w14:textId="77777777" w:rsidTr="00862F07">
        <w:tc>
          <w:tcPr>
            <w:tcW w:w="568" w:type="dxa"/>
          </w:tcPr>
          <w:p w14:paraId="12967780" w14:textId="77777777" w:rsidR="004365C1" w:rsidRPr="007055B8" w:rsidRDefault="004365C1" w:rsidP="00862F07">
            <w:pPr>
              <w:pStyle w:val="1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31731F60" w14:textId="77777777" w:rsidR="004365C1" w:rsidRPr="007055B8" w:rsidRDefault="004365C1" w:rsidP="00862F07">
            <w:pPr>
              <w:pStyle w:val="1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887705B" w14:textId="77777777" w:rsidR="004365C1" w:rsidRPr="007055B8" w:rsidRDefault="004365C1" w:rsidP="00862F07">
            <w:pPr>
              <w:pStyle w:val="11"/>
              <w:spacing w:line="240" w:lineRule="exact"/>
              <w:jc w:val="both"/>
              <w:rPr>
                <w:rFonts w:ascii="標楷體" w:eastAsia="標楷體" w:hAnsi="標楷體" w:cs="Arial Unicode MS"/>
                <w:szCs w:val="24"/>
              </w:rPr>
            </w:pPr>
          </w:p>
        </w:tc>
        <w:tc>
          <w:tcPr>
            <w:tcW w:w="1080" w:type="dxa"/>
          </w:tcPr>
          <w:p w14:paraId="6EEE1BA9" w14:textId="77777777" w:rsidR="004365C1" w:rsidRPr="007055B8" w:rsidRDefault="004365C1" w:rsidP="00862F07">
            <w:pPr>
              <w:pStyle w:val="11"/>
              <w:spacing w:line="240" w:lineRule="exact"/>
              <w:jc w:val="both"/>
              <w:rPr>
                <w:rFonts w:ascii="標楷體" w:eastAsia="標楷體" w:hAnsi="標楷體" w:cs="Arial Unicode MS"/>
                <w:szCs w:val="24"/>
              </w:rPr>
            </w:pPr>
          </w:p>
        </w:tc>
      </w:tr>
    </w:tbl>
    <w:p w14:paraId="3052789C" w14:textId="77777777" w:rsidR="004365C1" w:rsidRPr="007055B8" w:rsidRDefault="004365C1" w:rsidP="004365C1">
      <w:pPr>
        <w:pStyle w:val="1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7FE5750C" w14:textId="77777777" w:rsidTr="00862F07">
        <w:tc>
          <w:tcPr>
            <w:tcW w:w="568" w:type="dxa"/>
          </w:tcPr>
          <w:p w14:paraId="66E9BD74" w14:textId="77777777" w:rsidR="004365C1" w:rsidRPr="007055B8" w:rsidRDefault="004365C1" w:rsidP="00862F07">
            <w:pPr>
              <w:pStyle w:val="1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3016019B" w14:textId="77777777" w:rsidR="004365C1" w:rsidRPr="007055B8" w:rsidRDefault="004365C1" w:rsidP="00862F07">
            <w:pPr>
              <w:pStyle w:val="11"/>
              <w:spacing w:line="250" w:lineRule="exact"/>
              <w:jc w:val="center"/>
              <w:rPr>
                <w:rFonts w:ascii="標楷體" w:eastAsia="標楷體" w:hAnsi="標楷體" w:cs="Arial Unicode MS"/>
                <w:szCs w:val="24"/>
              </w:rPr>
            </w:pPr>
          </w:p>
        </w:tc>
        <w:tc>
          <w:tcPr>
            <w:tcW w:w="7500" w:type="dxa"/>
          </w:tcPr>
          <w:p w14:paraId="57485174"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本廠商是依法辦理公司或商業登記且合於中小企業發展條例關於中小企業認定標準之中小企業。（依該認定標準第2條，所稱中小企業，</w:t>
            </w:r>
            <w:r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Pr="007055B8">
              <w:rPr>
                <w:rFonts w:ascii="標楷體" w:eastAsia="標楷體" w:hAnsi="標楷體" w:cs="Arial Unicode MS" w:hint="eastAsia"/>
                <w:szCs w:val="24"/>
              </w:rPr>
              <w:t>。）</w:t>
            </w:r>
          </w:p>
          <w:p w14:paraId="0C69A72F" w14:textId="77777777" w:rsidR="004365C1" w:rsidRPr="007055B8" w:rsidRDefault="004365C1" w:rsidP="00862F07">
            <w:pPr>
              <w:pStyle w:val="1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4C3F79F5"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A369B93"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5BFB1BA2" w14:textId="77777777" w:rsidR="004365C1" w:rsidRPr="007055B8" w:rsidRDefault="004365C1" w:rsidP="00862F07">
            <w:pPr>
              <w:pStyle w:val="1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B600FC2" w14:textId="77777777" w:rsidR="004365C1" w:rsidRPr="007055B8" w:rsidRDefault="004365C1" w:rsidP="00862F07">
            <w:pPr>
              <w:pStyle w:val="11"/>
              <w:spacing w:line="250" w:lineRule="exact"/>
              <w:jc w:val="both"/>
              <w:rPr>
                <w:rFonts w:ascii="標楷體" w:eastAsia="標楷體" w:hAnsi="標楷體" w:cs="Arial Unicode MS"/>
                <w:szCs w:val="24"/>
              </w:rPr>
            </w:pPr>
          </w:p>
        </w:tc>
        <w:tc>
          <w:tcPr>
            <w:tcW w:w="1080" w:type="dxa"/>
          </w:tcPr>
          <w:p w14:paraId="3F49739F" w14:textId="77777777" w:rsidR="004365C1" w:rsidRPr="007055B8" w:rsidRDefault="004365C1" w:rsidP="00862F07">
            <w:pPr>
              <w:pStyle w:val="11"/>
              <w:spacing w:line="250" w:lineRule="exact"/>
              <w:jc w:val="both"/>
              <w:rPr>
                <w:rFonts w:ascii="標楷體" w:eastAsia="標楷體" w:hAnsi="標楷體" w:cs="Arial Unicode MS"/>
                <w:szCs w:val="24"/>
              </w:rPr>
            </w:pPr>
          </w:p>
        </w:tc>
      </w:tr>
      <w:tr w:rsidR="004365C1" w:rsidRPr="007055B8" w14:paraId="4679EC15" w14:textId="77777777" w:rsidTr="00862F07">
        <w:tc>
          <w:tcPr>
            <w:tcW w:w="568" w:type="dxa"/>
          </w:tcPr>
          <w:p w14:paraId="20C848D8" w14:textId="77777777" w:rsidR="004365C1" w:rsidRPr="007055B8" w:rsidRDefault="004365C1" w:rsidP="00862F07">
            <w:pPr>
              <w:pStyle w:val="1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3E9F4722"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7F78B3D2" w14:textId="77777777" w:rsidR="004365C1" w:rsidRPr="007055B8" w:rsidRDefault="004365C1" w:rsidP="00862F07">
            <w:pPr>
              <w:pStyle w:val="1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549782A3" w14:textId="77777777" w:rsidR="004365C1" w:rsidRPr="007055B8" w:rsidRDefault="004365C1" w:rsidP="00862F07">
            <w:pPr>
              <w:pStyle w:val="11"/>
              <w:spacing w:line="250" w:lineRule="exact"/>
              <w:jc w:val="both"/>
              <w:rPr>
                <w:rFonts w:ascii="標楷體" w:eastAsia="標楷體" w:hAnsi="標楷體" w:cs="Arial Unicode MS"/>
                <w:szCs w:val="24"/>
              </w:rPr>
            </w:pPr>
          </w:p>
        </w:tc>
        <w:tc>
          <w:tcPr>
            <w:tcW w:w="1080" w:type="dxa"/>
          </w:tcPr>
          <w:p w14:paraId="537B9116" w14:textId="77777777" w:rsidR="004365C1" w:rsidRPr="007055B8" w:rsidRDefault="004365C1" w:rsidP="00862F07">
            <w:pPr>
              <w:pStyle w:val="11"/>
              <w:spacing w:line="250" w:lineRule="exact"/>
              <w:jc w:val="both"/>
              <w:rPr>
                <w:rFonts w:ascii="標楷體" w:eastAsia="標楷體" w:hAnsi="標楷體" w:cs="Arial Unicode MS"/>
                <w:szCs w:val="24"/>
              </w:rPr>
            </w:pPr>
          </w:p>
        </w:tc>
      </w:tr>
    </w:tbl>
    <w:p w14:paraId="4E62BB78" w14:textId="77777777" w:rsidR="004365C1" w:rsidRPr="007055B8" w:rsidRDefault="004365C1" w:rsidP="004365C1">
      <w:pPr>
        <w:pStyle w:val="1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1120D6F8" w14:textId="77777777" w:rsidTr="00862F07">
        <w:tc>
          <w:tcPr>
            <w:tcW w:w="568" w:type="dxa"/>
          </w:tcPr>
          <w:p w14:paraId="3CBEBC44"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十一</w:t>
            </w:r>
          </w:p>
          <w:p w14:paraId="7C495617" w14:textId="77777777" w:rsidR="004365C1" w:rsidRPr="007055B8" w:rsidRDefault="004365C1" w:rsidP="00862F07">
            <w:pPr>
              <w:pStyle w:val="11"/>
              <w:spacing w:line="260" w:lineRule="exact"/>
              <w:jc w:val="center"/>
              <w:rPr>
                <w:rFonts w:ascii="標楷體" w:eastAsia="標楷體" w:hAnsi="標楷體" w:cs="Arial Unicode MS"/>
                <w:szCs w:val="24"/>
              </w:rPr>
            </w:pPr>
          </w:p>
        </w:tc>
        <w:tc>
          <w:tcPr>
            <w:tcW w:w="7500" w:type="dxa"/>
          </w:tcPr>
          <w:p w14:paraId="2478A4F2"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)公告之陸資資訊服務業者，不得從事經濟部(投資審議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)公告之「具敏感性或國安(含資安)疑慮之業務範疇」。【上開業務範疇及陸資資訊服務業清單公開於政府電子採購網</w:t>
            </w:r>
            <w:r w:rsidRPr="007055B8">
              <w:rPr>
                <w:rFonts w:ascii="標楷體" w:eastAsia="標楷體" w:hAnsi="標楷體" w:cs="Arial Unicode MS"/>
                <w:szCs w:val="24"/>
              </w:rPr>
              <w:t>web.pcc.gov.tw&gt;</w:t>
            </w:r>
            <w:r w:rsidRPr="007055B8">
              <w:rPr>
                <w:rFonts w:ascii="標楷體" w:eastAsia="標楷體" w:hAnsi="標楷體" w:cs="Arial Unicode MS" w:hint="eastAsia"/>
                <w:szCs w:val="24"/>
              </w:rPr>
              <w:t>首頁&gt;相關連結&gt;其他經濟部投審司公告陸資資訊</w:t>
            </w:r>
            <w:hyperlink r:id="rId8" w:history="1"/>
            <w:r w:rsidRPr="007055B8">
              <w:rPr>
                <w:rFonts w:ascii="標楷體" w:eastAsia="標楷體" w:hAnsi="標楷體" w:cs="Arial Unicode MS" w:hint="eastAsia"/>
                <w:szCs w:val="24"/>
              </w:rPr>
              <w:t>】【請查察招標文件規定本採購是否屬經濟部(投資審議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435CA3AB"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1080" w:type="dxa"/>
          </w:tcPr>
          <w:p w14:paraId="53FFA319" w14:textId="77777777" w:rsidR="004365C1" w:rsidRPr="007055B8" w:rsidRDefault="004365C1" w:rsidP="00862F07">
            <w:pPr>
              <w:pStyle w:val="11"/>
              <w:spacing w:line="260" w:lineRule="exact"/>
              <w:jc w:val="both"/>
              <w:rPr>
                <w:rFonts w:ascii="標楷體" w:eastAsia="標楷體" w:hAnsi="標楷體" w:cs="Arial Unicode MS"/>
                <w:szCs w:val="24"/>
              </w:rPr>
            </w:pPr>
          </w:p>
        </w:tc>
      </w:tr>
      <w:tr w:rsidR="004365C1" w:rsidRPr="007055B8" w14:paraId="256253C5" w14:textId="77777777" w:rsidTr="00862F07">
        <w:tc>
          <w:tcPr>
            <w:tcW w:w="568" w:type="dxa"/>
          </w:tcPr>
          <w:p w14:paraId="33E39640"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十二</w:t>
            </w:r>
          </w:p>
        </w:tc>
        <w:tc>
          <w:tcPr>
            <w:tcW w:w="7500" w:type="dxa"/>
          </w:tcPr>
          <w:p w14:paraId="3D07EAE5"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73CB1E44"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1080" w:type="dxa"/>
          </w:tcPr>
          <w:p w14:paraId="5255170E" w14:textId="77777777" w:rsidR="004365C1" w:rsidRPr="007055B8" w:rsidRDefault="004365C1" w:rsidP="00862F07">
            <w:pPr>
              <w:pStyle w:val="11"/>
              <w:spacing w:line="260" w:lineRule="exact"/>
              <w:jc w:val="both"/>
              <w:rPr>
                <w:rFonts w:ascii="標楷體" w:eastAsia="標楷體" w:hAnsi="標楷體" w:cs="Arial Unicode MS"/>
                <w:szCs w:val="24"/>
              </w:rPr>
            </w:pPr>
          </w:p>
        </w:tc>
      </w:tr>
    </w:tbl>
    <w:p w14:paraId="483484AF" w14:textId="77777777" w:rsidR="004365C1" w:rsidRPr="007055B8" w:rsidRDefault="004365C1" w:rsidP="004365C1">
      <w:pPr>
        <w:pStyle w:val="1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365C1" w:rsidRPr="007055B8" w14:paraId="75E62459" w14:textId="77777777" w:rsidTr="00862F07">
        <w:tc>
          <w:tcPr>
            <w:tcW w:w="568" w:type="dxa"/>
          </w:tcPr>
          <w:p w14:paraId="21D2F86E"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十三</w:t>
            </w:r>
          </w:p>
          <w:p w14:paraId="3591590C" w14:textId="77777777" w:rsidR="004365C1" w:rsidRPr="007055B8" w:rsidRDefault="004365C1" w:rsidP="00862F07">
            <w:pPr>
              <w:pStyle w:val="11"/>
              <w:spacing w:line="260" w:lineRule="exact"/>
              <w:jc w:val="center"/>
              <w:rPr>
                <w:rFonts w:ascii="標楷體" w:eastAsia="標楷體" w:hAnsi="標楷體" w:cs="Arial Unicode MS"/>
                <w:szCs w:val="24"/>
              </w:rPr>
            </w:pPr>
          </w:p>
        </w:tc>
        <w:tc>
          <w:tcPr>
            <w:tcW w:w="7500" w:type="dxa"/>
          </w:tcPr>
          <w:p w14:paraId="2411E6F8" w14:textId="77777777" w:rsidR="004365C1" w:rsidRPr="007055B8" w:rsidRDefault="004365C1" w:rsidP="00862F07">
            <w:pPr>
              <w:pStyle w:val="1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Pr="007055B8">
              <w:rPr>
                <w:rFonts w:ascii="標楷體" w:eastAsia="標楷體" w:hAnsi="標楷體" w:cs="Arial Unicode MS" w:hint="eastAsia"/>
                <w:spacing w:val="-10"/>
                <w:szCs w:val="24"/>
              </w:rPr>
              <w:t>原住民個人或政府立案之原住民團體。</w:t>
            </w:r>
          </w:p>
          <w:p w14:paraId="5DD6881E" w14:textId="77777777" w:rsidR="004365C1" w:rsidRPr="007055B8" w:rsidRDefault="004365C1" w:rsidP="00862F07">
            <w:pPr>
              <w:pStyle w:val="1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答「否」者，請於下列空格填寫得標後預計分包予原住民個人或政府立案之原住民團體之項目及金額，可自備附件填寫。如無，得填寫「0」)</w:t>
            </w:r>
          </w:p>
          <w:p w14:paraId="0A30C071"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0B5364DA"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950C2B5" w14:textId="77777777" w:rsidR="004365C1" w:rsidRPr="007055B8" w:rsidRDefault="004365C1" w:rsidP="00862F07">
            <w:pPr>
              <w:pStyle w:val="1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A4A667B"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1080" w:type="dxa"/>
          </w:tcPr>
          <w:p w14:paraId="234A5686" w14:textId="77777777" w:rsidR="004365C1" w:rsidRPr="007055B8" w:rsidRDefault="004365C1" w:rsidP="00862F07">
            <w:pPr>
              <w:pStyle w:val="11"/>
              <w:spacing w:line="260" w:lineRule="exact"/>
              <w:jc w:val="both"/>
              <w:rPr>
                <w:rFonts w:ascii="標楷體" w:eastAsia="標楷體" w:hAnsi="標楷體" w:cs="Arial Unicode MS"/>
                <w:szCs w:val="24"/>
              </w:rPr>
            </w:pPr>
          </w:p>
        </w:tc>
      </w:tr>
    </w:tbl>
    <w:p w14:paraId="190D6A16" w14:textId="77777777" w:rsidR="004365C1" w:rsidRPr="007055B8" w:rsidRDefault="004365C1" w:rsidP="004365C1">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4365C1" w:rsidRPr="007055B8" w14:paraId="68D551FB" w14:textId="77777777" w:rsidTr="00862F07">
        <w:trPr>
          <w:cantSplit/>
          <w:trHeight w:val="4707"/>
        </w:trPr>
        <w:tc>
          <w:tcPr>
            <w:tcW w:w="568" w:type="dxa"/>
          </w:tcPr>
          <w:p w14:paraId="32AB9C4B" w14:textId="77777777" w:rsidR="004365C1" w:rsidRPr="007055B8" w:rsidRDefault="004365C1" w:rsidP="00862F07">
            <w:pPr>
              <w:pStyle w:val="11"/>
              <w:spacing w:line="260" w:lineRule="exact"/>
              <w:jc w:val="center"/>
              <w:rPr>
                <w:rFonts w:ascii="標楷體" w:eastAsia="標楷體" w:hAnsi="標楷體" w:cs="Arial Unicode MS"/>
                <w:szCs w:val="24"/>
              </w:rPr>
            </w:pPr>
          </w:p>
          <w:p w14:paraId="7C97BBF7"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6412E0F3" w14:textId="77777777" w:rsidR="004365C1" w:rsidRPr="007055B8" w:rsidRDefault="004365C1" w:rsidP="00862F07">
            <w:pPr>
              <w:pStyle w:val="11"/>
              <w:spacing w:line="260" w:lineRule="exact"/>
              <w:jc w:val="center"/>
              <w:rPr>
                <w:rFonts w:ascii="標楷體" w:eastAsia="標楷體" w:hAnsi="標楷體" w:cs="Arial Unicode MS"/>
                <w:szCs w:val="24"/>
              </w:rPr>
            </w:pPr>
          </w:p>
          <w:p w14:paraId="434CAB9C" w14:textId="77777777" w:rsidR="004365C1" w:rsidRPr="007055B8" w:rsidRDefault="004365C1" w:rsidP="00862F07">
            <w:pPr>
              <w:pStyle w:val="1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6F6057A3"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第一項至第七項答「是」或未答者，不得參加投標；其投標者，不得作為決標對象；聲明書內容有誤者，不得作為決標對象。</w:t>
            </w:r>
          </w:p>
          <w:p w14:paraId="5E0EEB7E"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0" w:name="OLE_LINK1"/>
            <w:bookmarkStart w:id="1" w:name="OLE_LINK2"/>
            <w:r w:rsidRPr="007055B8">
              <w:rPr>
                <w:rFonts w:ascii="標楷體" w:eastAsia="標楷體" w:hAnsi="標楷體" w:cs="Arial Unicode MS" w:hint="eastAsia"/>
                <w:szCs w:val="24"/>
              </w:rPr>
              <w:t>依採購法以公告程序辦理或同法第105條辦理</w:t>
            </w:r>
            <w:bookmarkEnd w:id="0"/>
            <w:bookmarkEnd w:id="1"/>
            <w:r w:rsidRPr="007055B8">
              <w:rPr>
                <w:rFonts w:ascii="標楷體" w:eastAsia="標楷體" w:hAnsi="標楷體" w:cs="Arial Unicode MS" w:hint="eastAsia"/>
                <w:szCs w:val="24"/>
              </w:rPr>
              <w:t>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7D6D3489"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第九項、第十項、第十三項未填者，機關得洽廠商澄清。</w:t>
            </w:r>
          </w:p>
          <w:p w14:paraId="61855DF5"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本採購如屬經濟部(投資審議</w:t>
            </w:r>
            <w:r w:rsidRPr="007055B8">
              <w:rPr>
                <w:rFonts w:ascii="標楷體" w:eastAsia="標楷體" w:hAnsi="標楷體" w:hint="eastAsia"/>
                <w:szCs w:val="24"/>
              </w:rPr>
              <w:t>司</w:t>
            </w:r>
            <w:r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Pr="007055B8">
              <w:rPr>
                <w:rFonts w:ascii="標楷體" w:eastAsia="標楷體" w:hAnsi="標楷體" w:cs="Arial Unicode MS" w:hint="eastAsia"/>
                <w:szCs w:val="24"/>
              </w:rPr>
              <w:t>，第十一項答「是」或未答者，不得參加投標；其投標者，不得作為決標對象；如非屬上開採購，答「是」、「否」或未答者，均可。</w:t>
            </w:r>
          </w:p>
          <w:p w14:paraId="54727950"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，第十二項答「是」或未答者，不得參加投標；其投標者，不得作為決標對象；如非屬上開採購，答「是」、「否」或未答者，均可。</w:t>
            </w:r>
          </w:p>
          <w:p w14:paraId="46A4CED3"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3B9F498C" w14:textId="77777777" w:rsidR="004365C1" w:rsidRPr="007055B8" w:rsidRDefault="004365C1" w:rsidP="00862F07">
            <w:pPr>
              <w:pStyle w:val="1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4365C1" w:rsidRPr="007055B8" w14:paraId="0F408F37" w14:textId="77777777" w:rsidTr="00862F07">
        <w:trPr>
          <w:cantSplit/>
          <w:trHeight w:val="365"/>
        </w:trPr>
        <w:tc>
          <w:tcPr>
            <w:tcW w:w="568" w:type="dxa"/>
          </w:tcPr>
          <w:p w14:paraId="5AB6E705"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9660" w:type="dxa"/>
          </w:tcPr>
          <w:p w14:paraId="35C986AE"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4365C1" w:rsidRPr="007055B8" w14:paraId="1B503303" w14:textId="77777777" w:rsidTr="00862F07">
        <w:trPr>
          <w:cantSplit/>
          <w:trHeight w:val="785"/>
        </w:trPr>
        <w:tc>
          <w:tcPr>
            <w:tcW w:w="568" w:type="dxa"/>
          </w:tcPr>
          <w:p w14:paraId="3AC2E7D4" w14:textId="77777777" w:rsidR="004365C1" w:rsidRPr="007055B8" w:rsidRDefault="004365C1" w:rsidP="00862F07">
            <w:pPr>
              <w:pStyle w:val="11"/>
              <w:spacing w:line="260" w:lineRule="exact"/>
              <w:jc w:val="both"/>
              <w:rPr>
                <w:rFonts w:ascii="標楷體" w:eastAsia="標楷體" w:hAnsi="標楷體" w:cs="Arial Unicode MS"/>
                <w:szCs w:val="24"/>
              </w:rPr>
            </w:pPr>
          </w:p>
        </w:tc>
        <w:tc>
          <w:tcPr>
            <w:tcW w:w="9660" w:type="dxa"/>
          </w:tcPr>
          <w:p w14:paraId="6244885B"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7A2FEAD0" w14:textId="77777777" w:rsidR="004365C1" w:rsidRPr="007055B8" w:rsidRDefault="004365C1" w:rsidP="00862F07">
            <w:pPr>
              <w:pStyle w:val="1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EC1C0E5" w14:textId="77777777" w:rsidR="004365C1" w:rsidRPr="007055B8" w:rsidRDefault="004365C1" w:rsidP="004365C1">
      <w:pPr>
        <w:pStyle w:val="1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（114.6.4版）</w:t>
      </w:r>
    </w:p>
    <w:p w14:paraId="7FE5A297" w14:textId="77777777" w:rsidR="004365C1" w:rsidRDefault="004365C1"/>
    <w:sectPr w:rsidR="004365C1" w:rsidSect="004365C1">
      <w:footerReference w:type="default" r:id="rId9"/>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6627" w14:textId="77777777" w:rsidR="00DC294B" w:rsidRDefault="00DC294B">
      <w:r>
        <w:separator/>
      </w:r>
    </w:p>
  </w:endnote>
  <w:endnote w:type="continuationSeparator" w:id="0">
    <w:p w14:paraId="590CC67D" w14:textId="77777777" w:rsidR="00DC294B" w:rsidRDefault="00DC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03FC" w14:textId="77777777" w:rsidR="004365C1" w:rsidRDefault="004365C1">
    <w:pPr>
      <w:pStyle w:val="ae"/>
      <w:framePr w:wrap="auto" w:vAnchor="text" w:hAnchor="margin" w:xAlign="center" w:y="1"/>
      <w:rPr>
        <w:rStyle w:val="af0"/>
      </w:rPr>
    </w:pPr>
  </w:p>
  <w:p w14:paraId="402F9883" w14:textId="77777777" w:rsidR="004365C1" w:rsidRDefault="004365C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B546B" w14:textId="77777777" w:rsidR="00DC294B" w:rsidRDefault="00DC294B">
      <w:r>
        <w:separator/>
      </w:r>
    </w:p>
  </w:footnote>
  <w:footnote w:type="continuationSeparator" w:id="0">
    <w:p w14:paraId="0DBC7FF9" w14:textId="77777777" w:rsidR="00DC294B" w:rsidRDefault="00DC2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num w:numId="1" w16cid:durableId="311837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5C1"/>
    <w:rsid w:val="000D3C4A"/>
    <w:rsid w:val="0012294D"/>
    <w:rsid w:val="00303DA3"/>
    <w:rsid w:val="00430B8C"/>
    <w:rsid w:val="004365C1"/>
    <w:rsid w:val="005B7787"/>
    <w:rsid w:val="006D52C5"/>
    <w:rsid w:val="006E3638"/>
    <w:rsid w:val="008A6205"/>
    <w:rsid w:val="00B01386"/>
    <w:rsid w:val="00C34065"/>
    <w:rsid w:val="00DC29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E25F7"/>
  <w15:chartTrackingRefBased/>
  <w15:docId w15:val="{EA8625B6-48DE-42DB-9FFE-D53661F11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65C1"/>
    <w:pPr>
      <w:widowControl w:val="0"/>
      <w:spacing w:after="0" w:line="240" w:lineRule="auto"/>
    </w:pPr>
    <w:rPr>
      <w:rFonts w:ascii="Times New Roman" w:eastAsia="新細明體" w:hAnsi="Times New Roman" w:cs="Times New Roman"/>
      <w:szCs w:val="20"/>
      <w14:ligatures w14:val="none"/>
    </w:rPr>
  </w:style>
  <w:style w:type="paragraph" w:styleId="1">
    <w:name w:val="heading 1"/>
    <w:basedOn w:val="a"/>
    <w:next w:val="a"/>
    <w:link w:val="10"/>
    <w:uiPriority w:val="9"/>
    <w:qFormat/>
    <w:rsid w:val="004365C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365C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365C1"/>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4365C1"/>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4365C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365C1"/>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365C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365C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365C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365C1"/>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4365C1"/>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4365C1"/>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4365C1"/>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4365C1"/>
    <w:rPr>
      <w:rFonts w:eastAsiaTheme="majorEastAsia" w:cstheme="majorBidi"/>
      <w:color w:val="2F5496" w:themeColor="accent1" w:themeShade="BF"/>
    </w:rPr>
  </w:style>
  <w:style w:type="character" w:customStyle="1" w:styleId="60">
    <w:name w:val="標題 6 字元"/>
    <w:basedOn w:val="a0"/>
    <w:link w:val="6"/>
    <w:uiPriority w:val="9"/>
    <w:semiHidden/>
    <w:rsid w:val="004365C1"/>
    <w:rPr>
      <w:rFonts w:eastAsiaTheme="majorEastAsia" w:cstheme="majorBidi"/>
      <w:color w:val="595959" w:themeColor="text1" w:themeTint="A6"/>
    </w:rPr>
  </w:style>
  <w:style w:type="character" w:customStyle="1" w:styleId="70">
    <w:name w:val="標題 7 字元"/>
    <w:basedOn w:val="a0"/>
    <w:link w:val="7"/>
    <w:uiPriority w:val="9"/>
    <w:semiHidden/>
    <w:rsid w:val="004365C1"/>
    <w:rPr>
      <w:rFonts w:eastAsiaTheme="majorEastAsia" w:cstheme="majorBidi"/>
      <w:color w:val="595959" w:themeColor="text1" w:themeTint="A6"/>
    </w:rPr>
  </w:style>
  <w:style w:type="character" w:customStyle="1" w:styleId="80">
    <w:name w:val="標題 8 字元"/>
    <w:basedOn w:val="a0"/>
    <w:link w:val="8"/>
    <w:uiPriority w:val="9"/>
    <w:semiHidden/>
    <w:rsid w:val="004365C1"/>
    <w:rPr>
      <w:rFonts w:eastAsiaTheme="majorEastAsia" w:cstheme="majorBidi"/>
      <w:color w:val="272727" w:themeColor="text1" w:themeTint="D8"/>
    </w:rPr>
  </w:style>
  <w:style w:type="character" w:customStyle="1" w:styleId="90">
    <w:name w:val="標題 9 字元"/>
    <w:basedOn w:val="a0"/>
    <w:link w:val="9"/>
    <w:uiPriority w:val="9"/>
    <w:semiHidden/>
    <w:rsid w:val="004365C1"/>
    <w:rPr>
      <w:rFonts w:eastAsiaTheme="majorEastAsia" w:cstheme="majorBidi"/>
      <w:color w:val="272727" w:themeColor="text1" w:themeTint="D8"/>
    </w:rPr>
  </w:style>
  <w:style w:type="paragraph" w:styleId="a3">
    <w:name w:val="Title"/>
    <w:basedOn w:val="a"/>
    <w:next w:val="a"/>
    <w:link w:val="a4"/>
    <w:uiPriority w:val="10"/>
    <w:qFormat/>
    <w:rsid w:val="004365C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365C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65C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365C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65C1"/>
    <w:pPr>
      <w:spacing w:before="160"/>
      <w:jc w:val="center"/>
    </w:pPr>
    <w:rPr>
      <w:i/>
      <w:iCs/>
      <w:color w:val="404040" w:themeColor="text1" w:themeTint="BF"/>
    </w:rPr>
  </w:style>
  <w:style w:type="character" w:customStyle="1" w:styleId="a8">
    <w:name w:val="引文 字元"/>
    <w:basedOn w:val="a0"/>
    <w:link w:val="a7"/>
    <w:uiPriority w:val="29"/>
    <w:rsid w:val="004365C1"/>
    <w:rPr>
      <w:i/>
      <w:iCs/>
      <w:color w:val="404040" w:themeColor="text1" w:themeTint="BF"/>
    </w:rPr>
  </w:style>
  <w:style w:type="paragraph" w:styleId="a9">
    <w:name w:val="List Paragraph"/>
    <w:basedOn w:val="a"/>
    <w:uiPriority w:val="34"/>
    <w:qFormat/>
    <w:rsid w:val="004365C1"/>
    <w:pPr>
      <w:ind w:left="720"/>
      <w:contextualSpacing/>
    </w:pPr>
  </w:style>
  <w:style w:type="character" w:styleId="aa">
    <w:name w:val="Intense Emphasis"/>
    <w:basedOn w:val="a0"/>
    <w:uiPriority w:val="21"/>
    <w:qFormat/>
    <w:rsid w:val="004365C1"/>
    <w:rPr>
      <w:i/>
      <w:iCs/>
      <w:color w:val="2F5496" w:themeColor="accent1" w:themeShade="BF"/>
    </w:rPr>
  </w:style>
  <w:style w:type="paragraph" w:styleId="ab">
    <w:name w:val="Intense Quote"/>
    <w:basedOn w:val="a"/>
    <w:next w:val="a"/>
    <w:link w:val="ac"/>
    <w:uiPriority w:val="30"/>
    <w:qFormat/>
    <w:rsid w:val="004365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4365C1"/>
    <w:rPr>
      <w:i/>
      <w:iCs/>
      <w:color w:val="2F5496" w:themeColor="accent1" w:themeShade="BF"/>
    </w:rPr>
  </w:style>
  <w:style w:type="character" w:styleId="ad">
    <w:name w:val="Intense Reference"/>
    <w:basedOn w:val="a0"/>
    <w:uiPriority w:val="32"/>
    <w:qFormat/>
    <w:rsid w:val="004365C1"/>
    <w:rPr>
      <w:b/>
      <w:bCs/>
      <w:smallCaps/>
      <w:color w:val="2F5496" w:themeColor="accent1" w:themeShade="BF"/>
      <w:spacing w:val="5"/>
    </w:rPr>
  </w:style>
  <w:style w:type="paragraph" w:customStyle="1" w:styleId="11">
    <w:name w:val="純文字1"/>
    <w:basedOn w:val="a"/>
    <w:rsid w:val="004365C1"/>
    <w:pPr>
      <w:adjustRightInd w:val="0"/>
      <w:textAlignment w:val="baseline"/>
    </w:pPr>
    <w:rPr>
      <w:rFonts w:ascii="細明體" w:eastAsia="細明體" w:hAnsi="Courier New"/>
    </w:rPr>
  </w:style>
  <w:style w:type="paragraph" w:styleId="ae">
    <w:name w:val="footer"/>
    <w:basedOn w:val="a"/>
    <w:link w:val="af"/>
    <w:rsid w:val="004365C1"/>
    <w:pPr>
      <w:tabs>
        <w:tab w:val="center" w:pos="4153"/>
        <w:tab w:val="right" w:pos="8306"/>
      </w:tabs>
      <w:adjustRightInd w:val="0"/>
      <w:textAlignment w:val="baseline"/>
    </w:pPr>
    <w:rPr>
      <w:sz w:val="20"/>
    </w:rPr>
  </w:style>
  <w:style w:type="character" w:customStyle="1" w:styleId="af">
    <w:name w:val="頁尾 字元"/>
    <w:basedOn w:val="a0"/>
    <w:link w:val="ae"/>
    <w:rsid w:val="004365C1"/>
    <w:rPr>
      <w:rFonts w:ascii="Times New Roman" w:eastAsia="新細明體" w:hAnsi="Times New Roman" w:cs="Times New Roman"/>
      <w:sz w:val="20"/>
      <w:szCs w:val="20"/>
      <w14:ligatures w14:val="none"/>
    </w:rPr>
  </w:style>
  <w:style w:type="character" w:styleId="af0">
    <w:name w:val="page number"/>
    <w:basedOn w:val="a0"/>
    <w:rsid w:val="00436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openxmlformats.org/officeDocument/2006/relationships/settings" Target="settings.xml"/><Relationship Id="rId7" Type="http://schemas.openxmlformats.org/officeDocument/2006/relationships/hyperlink" Target="https://law.moj.gov.tw/LawClass/LawAll.aspx?pcode=D00801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文創園區 中原</dc:creator>
  <cp:keywords/>
  <dc:description/>
  <cp:lastModifiedBy>文創園區 中原</cp:lastModifiedBy>
  <cp:revision>3</cp:revision>
  <dcterms:created xsi:type="dcterms:W3CDTF">2026-03-25T03:22:00Z</dcterms:created>
  <dcterms:modified xsi:type="dcterms:W3CDTF">2026-03-25T03:23:00Z</dcterms:modified>
</cp:coreProperties>
</file>